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61" w:rsidRPr="00406961" w:rsidRDefault="00261E5E" w:rsidP="00406961">
      <w:pPr>
        <w:pStyle w:val="a3"/>
        <w:ind w:firstLine="0"/>
        <w:rPr>
          <w:b/>
          <w:sz w:val="28"/>
          <w:szCs w:val="28"/>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9264;visibility:visible;mso-wrap-edited:f">
            <v:imagedata r:id="rId4" o:title=""/>
            <w10:wrap type="topAndBottom"/>
            <w10:anchorlock/>
          </v:shape>
          <o:OLEObject Type="Embed" ProgID="Word.Picture.8" ShapeID="_x0000_s1026" DrawAspect="Content" ObjectID="_1679400722" r:id="rId5"/>
        </w:object>
      </w:r>
      <w:r w:rsidR="00406961" w:rsidRPr="00406961">
        <w:rPr>
          <w:b/>
          <w:sz w:val="28"/>
          <w:szCs w:val="28"/>
        </w:rPr>
        <w:t>УКРАЇНА</w:t>
      </w:r>
    </w:p>
    <w:p w:rsidR="00406961" w:rsidRPr="00406961" w:rsidRDefault="00406961" w:rsidP="00406961">
      <w:pPr>
        <w:pStyle w:val="a3"/>
        <w:rPr>
          <w:b/>
          <w:smallCaps/>
          <w:sz w:val="28"/>
          <w:szCs w:val="28"/>
        </w:rPr>
      </w:pPr>
      <w:r w:rsidRPr="00406961">
        <w:rPr>
          <w:b/>
          <w:smallCaps/>
          <w:sz w:val="28"/>
          <w:szCs w:val="28"/>
        </w:rPr>
        <w:t xml:space="preserve">Виконавчий комітет </w:t>
      </w:r>
      <w:proofErr w:type="spellStart"/>
      <w:r w:rsidRPr="00406961">
        <w:rPr>
          <w:b/>
          <w:smallCaps/>
          <w:sz w:val="28"/>
          <w:szCs w:val="28"/>
        </w:rPr>
        <w:t>Нетішинської</w:t>
      </w:r>
      <w:proofErr w:type="spellEnd"/>
      <w:r w:rsidRPr="00406961">
        <w:rPr>
          <w:b/>
          <w:smallCaps/>
          <w:sz w:val="28"/>
          <w:szCs w:val="28"/>
        </w:rPr>
        <w:t xml:space="preserve"> міської ради</w:t>
      </w:r>
    </w:p>
    <w:p w:rsidR="00406961" w:rsidRPr="00406961" w:rsidRDefault="00406961" w:rsidP="00406961">
      <w:pPr>
        <w:pStyle w:val="a3"/>
        <w:rPr>
          <w:b/>
          <w:smallCaps/>
          <w:sz w:val="28"/>
          <w:szCs w:val="28"/>
        </w:rPr>
      </w:pPr>
      <w:r w:rsidRPr="00406961">
        <w:rPr>
          <w:b/>
          <w:smallCaps/>
          <w:sz w:val="28"/>
          <w:szCs w:val="28"/>
        </w:rPr>
        <w:t>Хмельницької області</w:t>
      </w:r>
    </w:p>
    <w:p w:rsidR="00406961" w:rsidRPr="00406961" w:rsidRDefault="00406961" w:rsidP="00406961">
      <w:pPr>
        <w:jc w:val="both"/>
        <w:rPr>
          <w:sz w:val="28"/>
          <w:szCs w:val="28"/>
          <w:lang w:eastAsia="uk-UA"/>
        </w:rPr>
      </w:pPr>
    </w:p>
    <w:p w:rsidR="00406961" w:rsidRPr="00406961" w:rsidRDefault="00406961" w:rsidP="00406961">
      <w:pPr>
        <w:jc w:val="center"/>
        <w:rPr>
          <w:b/>
          <w:sz w:val="32"/>
          <w:szCs w:val="32"/>
        </w:rPr>
      </w:pPr>
      <w:r w:rsidRPr="00406961">
        <w:rPr>
          <w:b/>
          <w:sz w:val="32"/>
          <w:szCs w:val="32"/>
        </w:rPr>
        <w:t xml:space="preserve">Р І Ш Е Н </w:t>
      </w:r>
      <w:proofErr w:type="spellStart"/>
      <w:r w:rsidRPr="00406961">
        <w:rPr>
          <w:b/>
          <w:sz w:val="32"/>
          <w:szCs w:val="32"/>
        </w:rPr>
        <w:t>Н</w:t>
      </w:r>
      <w:proofErr w:type="spellEnd"/>
      <w:r w:rsidRPr="00406961">
        <w:rPr>
          <w:b/>
          <w:sz w:val="32"/>
          <w:szCs w:val="32"/>
        </w:rPr>
        <w:t xml:space="preserve"> Я</w:t>
      </w:r>
    </w:p>
    <w:p w:rsidR="00406961" w:rsidRPr="00406961" w:rsidRDefault="00406961" w:rsidP="00406961">
      <w:pPr>
        <w:jc w:val="center"/>
        <w:rPr>
          <w:b/>
          <w:sz w:val="28"/>
          <w:szCs w:val="28"/>
          <w:lang w:eastAsia="uk-UA"/>
        </w:rPr>
      </w:pPr>
    </w:p>
    <w:p w:rsidR="00406961" w:rsidRPr="00406961" w:rsidRDefault="00390658" w:rsidP="00406961">
      <w:pPr>
        <w:jc w:val="both"/>
        <w:rPr>
          <w:b/>
          <w:sz w:val="28"/>
          <w:szCs w:val="28"/>
          <w:lang w:val="uk-UA" w:eastAsia="uk-UA"/>
        </w:rPr>
      </w:pPr>
      <w:r>
        <w:rPr>
          <w:b/>
          <w:sz w:val="28"/>
          <w:szCs w:val="28"/>
          <w:lang w:val="uk-UA" w:eastAsia="uk-UA"/>
        </w:rPr>
        <w:t>08</w:t>
      </w:r>
      <w:r w:rsidR="00406961" w:rsidRPr="00406961">
        <w:rPr>
          <w:b/>
          <w:sz w:val="28"/>
          <w:szCs w:val="28"/>
          <w:lang w:val="uk-UA" w:eastAsia="uk-UA"/>
        </w:rPr>
        <w:t>.04</w:t>
      </w:r>
      <w:r w:rsidR="00406961">
        <w:rPr>
          <w:b/>
          <w:sz w:val="28"/>
          <w:szCs w:val="28"/>
          <w:lang w:eastAsia="uk-UA"/>
        </w:rPr>
        <w:t>.2021</w:t>
      </w:r>
      <w:r w:rsidR="00406961">
        <w:rPr>
          <w:b/>
          <w:sz w:val="28"/>
          <w:szCs w:val="28"/>
          <w:lang w:eastAsia="uk-UA"/>
        </w:rPr>
        <w:tab/>
      </w:r>
      <w:r w:rsidR="00406961">
        <w:rPr>
          <w:b/>
          <w:sz w:val="28"/>
          <w:szCs w:val="28"/>
          <w:lang w:eastAsia="uk-UA"/>
        </w:rPr>
        <w:tab/>
      </w:r>
      <w:r w:rsidR="00406961">
        <w:rPr>
          <w:b/>
          <w:sz w:val="28"/>
          <w:szCs w:val="28"/>
          <w:lang w:eastAsia="uk-UA"/>
        </w:rPr>
        <w:tab/>
      </w:r>
      <w:r w:rsidR="00406961">
        <w:rPr>
          <w:b/>
          <w:sz w:val="28"/>
          <w:szCs w:val="28"/>
          <w:lang w:eastAsia="uk-UA"/>
        </w:rPr>
        <w:tab/>
      </w:r>
      <w:r w:rsidR="00406961">
        <w:rPr>
          <w:b/>
          <w:sz w:val="28"/>
          <w:szCs w:val="28"/>
          <w:lang w:eastAsia="uk-UA"/>
        </w:rPr>
        <w:tab/>
      </w:r>
      <w:proofErr w:type="spellStart"/>
      <w:r w:rsidR="00406961">
        <w:rPr>
          <w:b/>
          <w:sz w:val="28"/>
          <w:szCs w:val="28"/>
          <w:lang w:eastAsia="uk-UA"/>
        </w:rPr>
        <w:t>Нетішин</w:t>
      </w:r>
      <w:proofErr w:type="spellEnd"/>
      <w:r w:rsidR="00406961">
        <w:rPr>
          <w:b/>
          <w:sz w:val="28"/>
          <w:szCs w:val="28"/>
          <w:lang w:eastAsia="uk-UA"/>
        </w:rPr>
        <w:tab/>
      </w:r>
      <w:r w:rsidR="00406961">
        <w:rPr>
          <w:b/>
          <w:sz w:val="28"/>
          <w:szCs w:val="28"/>
          <w:lang w:eastAsia="uk-UA"/>
        </w:rPr>
        <w:tab/>
      </w:r>
      <w:r w:rsidR="00406961">
        <w:rPr>
          <w:b/>
          <w:sz w:val="28"/>
          <w:szCs w:val="28"/>
          <w:lang w:eastAsia="uk-UA"/>
        </w:rPr>
        <w:tab/>
      </w:r>
      <w:r w:rsidR="00406961">
        <w:rPr>
          <w:b/>
          <w:sz w:val="28"/>
          <w:szCs w:val="28"/>
          <w:lang w:eastAsia="uk-UA"/>
        </w:rPr>
        <w:tab/>
        <w:t xml:space="preserve">  </w:t>
      </w:r>
      <w:r w:rsidR="00406961" w:rsidRPr="00406961">
        <w:rPr>
          <w:b/>
          <w:sz w:val="28"/>
          <w:szCs w:val="28"/>
          <w:lang w:eastAsia="uk-UA"/>
        </w:rPr>
        <w:t xml:space="preserve">№ </w:t>
      </w:r>
      <w:r w:rsidR="00261E5E">
        <w:rPr>
          <w:b/>
          <w:sz w:val="28"/>
          <w:szCs w:val="28"/>
          <w:lang w:val="uk-UA" w:eastAsia="uk-UA"/>
        </w:rPr>
        <w:t>177</w:t>
      </w:r>
      <w:r w:rsidR="00406961" w:rsidRPr="00406961">
        <w:rPr>
          <w:b/>
          <w:sz w:val="28"/>
          <w:szCs w:val="28"/>
          <w:lang w:eastAsia="uk-UA"/>
        </w:rPr>
        <w:t>/202</w:t>
      </w:r>
      <w:r w:rsidR="00406961" w:rsidRPr="00406961">
        <w:rPr>
          <w:b/>
          <w:sz w:val="28"/>
          <w:szCs w:val="28"/>
          <w:lang w:val="uk-UA" w:eastAsia="uk-UA"/>
        </w:rPr>
        <w:t>1</w:t>
      </w:r>
    </w:p>
    <w:p w:rsidR="00406961" w:rsidRPr="00406961" w:rsidRDefault="00406961" w:rsidP="00406961">
      <w:pPr>
        <w:pStyle w:val="a3"/>
        <w:ind w:firstLine="0"/>
        <w:jc w:val="left"/>
        <w:rPr>
          <w:sz w:val="28"/>
          <w:szCs w:val="28"/>
        </w:rPr>
      </w:pPr>
    </w:p>
    <w:p w:rsidR="00406961" w:rsidRPr="00406961" w:rsidRDefault="00406961" w:rsidP="00406961">
      <w:pPr>
        <w:pStyle w:val="a3"/>
        <w:ind w:firstLine="0"/>
        <w:jc w:val="left"/>
        <w:rPr>
          <w:sz w:val="28"/>
          <w:szCs w:val="28"/>
        </w:rPr>
      </w:pPr>
    </w:p>
    <w:p w:rsidR="00406961" w:rsidRPr="00406961" w:rsidRDefault="00406961" w:rsidP="00406961">
      <w:pPr>
        <w:ind w:right="6377"/>
        <w:jc w:val="both"/>
        <w:rPr>
          <w:sz w:val="28"/>
          <w:szCs w:val="28"/>
          <w:lang w:val="uk-UA"/>
        </w:rPr>
      </w:pPr>
      <w:r w:rsidRPr="00406961">
        <w:rPr>
          <w:sz w:val="28"/>
          <w:szCs w:val="28"/>
          <w:lang w:val="uk-UA"/>
        </w:rPr>
        <w:t xml:space="preserve">Про визначення величини опосередкованої вартості наймання (оренди) житла в місті </w:t>
      </w:r>
      <w:proofErr w:type="spellStart"/>
      <w:r w:rsidRPr="00406961">
        <w:rPr>
          <w:sz w:val="28"/>
          <w:szCs w:val="28"/>
          <w:lang w:val="uk-UA"/>
        </w:rPr>
        <w:t>Нетішин</w:t>
      </w:r>
      <w:proofErr w:type="spellEnd"/>
      <w:r w:rsidRPr="00406961">
        <w:rPr>
          <w:sz w:val="28"/>
          <w:szCs w:val="28"/>
          <w:lang w:val="uk-UA"/>
        </w:rPr>
        <w:t xml:space="preserve"> у І кварталі 2021 року</w:t>
      </w: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Pr="00406961" w:rsidRDefault="00406961" w:rsidP="00406961">
      <w:pPr>
        <w:ind w:firstLine="708"/>
        <w:jc w:val="both"/>
        <w:rPr>
          <w:sz w:val="28"/>
          <w:szCs w:val="28"/>
          <w:lang w:val="uk-UA"/>
        </w:rPr>
      </w:pPr>
      <w:r w:rsidRPr="00406961">
        <w:rPr>
          <w:sz w:val="28"/>
          <w:szCs w:val="28"/>
          <w:lang w:val="uk-UA"/>
        </w:rPr>
        <w:t>Відповідно до статті 40, пункту 3 частини 4 статті 42 Закону України «Про місцеве самоврядування в Україні», підпункту «б» пункту 2 статті 10 Закону України «Про житловий фонд соціального призначення», постанов Кабінету Міністрів України від 23 липня 2008 року № 682 «Деякі питання реалізації Закону України «Про житловий фонд соціального</w:t>
      </w:r>
      <w:r>
        <w:rPr>
          <w:sz w:val="28"/>
          <w:szCs w:val="28"/>
          <w:lang w:val="uk-UA"/>
        </w:rPr>
        <w:t xml:space="preserve"> призначення», </w:t>
      </w:r>
      <w:r w:rsidRPr="00406961">
        <w:rPr>
          <w:sz w:val="28"/>
          <w:szCs w:val="28"/>
          <w:lang w:val="uk-UA"/>
        </w:rPr>
        <w:t>від 19 лютого 2020 року № 121 «</w:t>
      </w:r>
      <w:r w:rsidRPr="00406961">
        <w:rPr>
          <w:rStyle w:val="rvts23"/>
          <w:sz w:val="28"/>
          <w:szCs w:val="28"/>
          <w:lang w:val="uk-UA"/>
        </w:rPr>
        <w:t xml:space="preserve">Про внесення змін до Порядку визначення величини опосередкованої вартості наймання (оренди) житла в населеному пункті», </w:t>
      </w:r>
      <w:r w:rsidRPr="00406961">
        <w:rPr>
          <w:sz w:val="28"/>
          <w:szCs w:val="28"/>
          <w:lang w:val="uk-UA"/>
        </w:rPr>
        <w:t xml:space="preserve">виконавчий комітет </w:t>
      </w:r>
      <w:proofErr w:type="spellStart"/>
      <w:r w:rsidRPr="00406961">
        <w:rPr>
          <w:sz w:val="28"/>
          <w:szCs w:val="28"/>
          <w:lang w:val="uk-UA"/>
        </w:rPr>
        <w:t>Нетішинської</w:t>
      </w:r>
      <w:proofErr w:type="spellEnd"/>
      <w:r w:rsidRPr="00406961">
        <w:rPr>
          <w:sz w:val="28"/>
          <w:szCs w:val="28"/>
          <w:lang w:val="uk-UA"/>
        </w:rPr>
        <w:t xml:space="preserve"> міської ради    в и р і ш и в:</w:t>
      </w:r>
    </w:p>
    <w:p w:rsidR="00406961" w:rsidRPr="00406961" w:rsidRDefault="00406961" w:rsidP="00406961">
      <w:pPr>
        <w:rPr>
          <w:sz w:val="28"/>
          <w:szCs w:val="28"/>
          <w:lang w:val="uk-UA"/>
        </w:rPr>
      </w:pPr>
    </w:p>
    <w:p w:rsidR="00406961" w:rsidRPr="00406961" w:rsidRDefault="00406961" w:rsidP="00406961">
      <w:pPr>
        <w:ind w:firstLine="708"/>
        <w:jc w:val="both"/>
        <w:rPr>
          <w:sz w:val="28"/>
          <w:szCs w:val="28"/>
          <w:lang w:val="uk-UA"/>
        </w:rPr>
      </w:pPr>
      <w:r w:rsidRPr="00406961">
        <w:rPr>
          <w:sz w:val="28"/>
          <w:szCs w:val="28"/>
          <w:lang w:val="uk-UA"/>
        </w:rPr>
        <w:t xml:space="preserve">1. Визначити величину опосередкованої вартості наймання (оренди) житла в місті </w:t>
      </w:r>
      <w:proofErr w:type="spellStart"/>
      <w:r w:rsidRPr="00406961">
        <w:rPr>
          <w:sz w:val="28"/>
          <w:szCs w:val="28"/>
          <w:lang w:val="uk-UA"/>
        </w:rPr>
        <w:t>Нетішин</w:t>
      </w:r>
      <w:proofErr w:type="spellEnd"/>
      <w:r w:rsidRPr="00406961">
        <w:rPr>
          <w:sz w:val="28"/>
          <w:szCs w:val="28"/>
          <w:lang w:val="uk-UA"/>
        </w:rPr>
        <w:t xml:space="preserve"> у І кварталі 2021 року у розмірі 356,08 гривень.</w:t>
      </w:r>
    </w:p>
    <w:p w:rsidR="00406961" w:rsidRPr="00406961" w:rsidRDefault="00406961" w:rsidP="00406961">
      <w:pPr>
        <w:jc w:val="both"/>
        <w:rPr>
          <w:sz w:val="28"/>
          <w:szCs w:val="28"/>
          <w:lang w:val="uk-UA"/>
        </w:rPr>
      </w:pPr>
    </w:p>
    <w:p w:rsidR="00406961" w:rsidRPr="00406961" w:rsidRDefault="00406961" w:rsidP="00406961">
      <w:pPr>
        <w:ind w:firstLine="708"/>
        <w:jc w:val="both"/>
        <w:rPr>
          <w:sz w:val="28"/>
          <w:szCs w:val="28"/>
          <w:lang w:val="uk-UA"/>
        </w:rPr>
      </w:pPr>
      <w:r w:rsidRPr="00406961">
        <w:rPr>
          <w:sz w:val="28"/>
          <w:szCs w:val="28"/>
          <w:lang w:val="uk-UA"/>
        </w:rPr>
        <w:t>2. Рішення підлягає оприлюдненню у газеті «Нетішинський вісник».</w:t>
      </w: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Pr="00406961" w:rsidRDefault="00406961" w:rsidP="00406961">
      <w:pPr>
        <w:rPr>
          <w:sz w:val="28"/>
          <w:szCs w:val="28"/>
          <w:lang w:val="uk-UA"/>
        </w:rPr>
      </w:pPr>
      <w:r w:rsidRPr="00406961">
        <w:rPr>
          <w:sz w:val="28"/>
          <w:szCs w:val="28"/>
          <w:lang w:val="uk-UA"/>
        </w:rPr>
        <w:t xml:space="preserve">Міський голова </w:t>
      </w:r>
      <w:r w:rsidRPr="00406961">
        <w:rPr>
          <w:sz w:val="28"/>
          <w:szCs w:val="28"/>
          <w:lang w:val="uk-UA"/>
        </w:rPr>
        <w:tab/>
      </w:r>
      <w:r w:rsidRPr="00406961">
        <w:rPr>
          <w:sz w:val="28"/>
          <w:szCs w:val="28"/>
          <w:lang w:val="uk-UA"/>
        </w:rPr>
        <w:tab/>
      </w:r>
      <w:r w:rsidRPr="00406961">
        <w:rPr>
          <w:sz w:val="28"/>
          <w:szCs w:val="28"/>
          <w:lang w:val="uk-UA"/>
        </w:rPr>
        <w:tab/>
      </w:r>
      <w:r w:rsidRPr="00406961">
        <w:rPr>
          <w:sz w:val="28"/>
          <w:szCs w:val="28"/>
          <w:lang w:val="uk-UA"/>
        </w:rPr>
        <w:tab/>
      </w:r>
      <w:r w:rsidRPr="00406961">
        <w:rPr>
          <w:sz w:val="28"/>
          <w:szCs w:val="28"/>
          <w:lang w:val="uk-UA"/>
        </w:rPr>
        <w:tab/>
      </w:r>
      <w:r w:rsidRPr="00406961">
        <w:rPr>
          <w:sz w:val="28"/>
          <w:szCs w:val="28"/>
          <w:lang w:val="uk-UA"/>
        </w:rPr>
        <w:tab/>
      </w:r>
      <w:r w:rsidRPr="00406961">
        <w:rPr>
          <w:sz w:val="28"/>
          <w:szCs w:val="28"/>
          <w:lang w:val="uk-UA"/>
        </w:rPr>
        <w:tab/>
        <w:t>Олександр СУПРУНЮК</w:t>
      </w: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Pr="00406961" w:rsidRDefault="00406961" w:rsidP="00406961">
      <w:pPr>
        <w:rPr>
          <w:sz w:val="28"/>
          <w:szCs w:val="28"/>
          <w:lang w:val="uk-UA"/>
        </w:rPr>
      </w:pPr>
    </w:p>
    <w:p w:rsidR="00406961" w:rsidRDefault="00406961" w:rsidP="00406961">
      <w:pPr>
        <w:rPr>
          <w:sz w:val="28"/>
          <w:szCs w:val="28"/>
          <w:lang w:val="uk-UA"/>
        </w:rPr>
      </w:pPr>
    </w:p>
    <w:p w:rsidR="00261E5E" w:rsidRPr="00406961" w:rsidRDefault="00261E5E" w:rsidP="00406961">
      <w:pPr>
        <w:rPr>
          <w:sz w:val="28"/>
          <w:szCs w:val="28"/>
          <w:lang w:val="uk-UA"/>
        </w:rPr>
      </w:pPr>
    </w:p>
    <w:p w:rsidR="00406961" w:rsidRPr="00406961" w:rsidRDefault="00406961" w:rsidP="00406961">
      <w:pPr>
        <w:jc w:val="center"/>
        <w:rPr>
          <w:b/>
          <w:sz w:val="28"/>
          <w:szCs w:val="28"/>
          <w:lang w:val="uk-UA"/>
        </w:rPr>
      </w:pPr>
      <w:r w:rsidRPr="00406961">
        <w:rPr>
          <w:b/>
          <w:sz w:val="28"/>
          <w:szCs w:val="28"/>
          <w:lang w:val="uk-UA"/>
        </w:rPr>
        <w:lastRenderedPageBreak/>
        <w:t>Визначення величини опосередкованої</w:t>
      </w:r>
    </w:p>
    <w:p w:rsidR="00406961" w:rsidRPr="00406961" w:rsidRDefault="00406961" w:rsidP="00406961">
      <w:pPr>
        <w:jc w:val="center"/>
        <w:rPr>
          <w:b/>
          <w:sz w:val="28"/>
          <w:szCs w:val="28"/>
          <w:lang w:val="uk-UA"/>
        </w:rPr>
      </w:pPr>
      <w:r w:rsidRPr="00406961">
        <w:rPr>
          <w:b/>
          <w:sz w:val="28"/>
          <w:szCs w:val="28"/>
          <w:lang w:val="uk-UA"/>
        </w:rPr>
        <w:t xml:space="preserve">вартості наймання (оренди) житла в місті </w:t>
      </w:r>
      <w:proofErr w:type="spellStart"/>
      <w:r w:rsidRPr="00406961">
        <w:rPr>
          <w:b/>
          <w:sz w:val="28"/>
          <w:szCs w:val="28"/>
          <w:lang w:val="uk-UA"/>
        </w:rPr>
        <w:t>Нетішин</w:t>
      </w:r>
      <w:proofErr w:type="spellEnd"/>
      <w:r w:rsidRPr="00406961">
        <w:rPr>
          <w:b/>
          <w:sz w:val="28"/>
          <w:szCs w:val="28"/>
          <w:lang w:val="uk-UA"/>
        </w:rPr>
        <w:t xml:space="preserve"> </w:t>
      </w:r>
    </w:p>
    <w:p w:rsidR="00406961" w:rsidRPr="00406961" w:rsidRDefault="00406961" w:rsidP="00406961">
      <w:pPr>
        <w:jc w:val="center"/>
        <w:rPr>
          <w:b/>
          <w:sz w:val="28"/>
          <w:szCs w:val="28"/>
          <w:lang w:val="uk-UA"/>
        </w:rPr>
      </w:pPr>
      <w:r w:rsidRPr="00406961">
        <w:rPr>
          <w:b/>
          <w:sz w:val="28"/>
          <w:szCs w:val="28"/>
          <w:lang w:val="uk-UA"/>
        </w:rPr>
        <w:t>за І квартал 2021 року</w:t>
      </w:r>
    </w:p>
    <w:p w:rsidR="00406961" w:rsidRPr="00406961" w:rsidRDefault="00406961" w:rsidP="00406961">
      <w:pPr>
        <w:rPr>
          <w:b/>
          <w:sz w:val="28"/>
          <w:szCs w:val="28"/>
          <w:lang w:val="uk-UA"/>
        </w:rPr>
      </w:pPr>
    </w:p>
    <w:p w:rsidR="00406961" w:rsidRPr="00406961" w:rsidRDefault="00406961" w:rsidP="00406961">
      <w:pPr>
        <w:ind w:firstLine="708"/>
        <w:jc w:val="both"/>
        <w:rPr>
          <w:sz w:val="28"/>
          <w:szCs w:val="28"/>
          <w:lang w:val="uk-UA"/>
        </w:rPr>
      </w:pPr>
      <w:r w:rsidRPr="00406961">
        <w:rPr>
          <w:sz w:val="28"/>
          <w:szCs w:val="28"/>
          <w:lang w:val="uk-UA"/>
        </w:rPr>
        <w:t>Відповідно до протокольного рішення комісії з оцінки вартості майна, що перебуває у власності громадянина та членів його сім’ї для визначення їх прав взяття на соціальний квартирний облік за місцем проживання при виконавчому комітеті міської ради від 29 березня 2016 року відділом економіки вико</w:t>
      </w:r>
      <w:bookmarkStart w:id="0" w:name="_GoBack"/>
      <w:bookmarkEnd w:id="0"/>
      <w:r w:rsidRPr="00406961">
        <w:rPr>
          <w:sz w:val="28"/>
          <w:szCs w:val="28"/>
          <w:lang w:val="uk-UA"/>
        </w:rPr>
        <w:t>навчого комітету міської ради упродовж І кварталу 2021 року проводився моніторинг оголошень у засобах масової інформації, опитування населення щодо вартості найму житла у місті.</w:t>
      </w:r>
    </w:p>
    <w:p w:rsidR="00406961" w:rsidRPr="00406961" w:rsidRDefault="00406961" w:rsidP="00406961">
      <w:pPr>
        <w:ind w:firstLine="708"/>
        <w:jc w:val="both"/>
        <w:rPr>
          <w:sz w:val="28"/>
          <w:szCs w:val="28"/>
          <w:lang w:val="uk-UA"/>
        </w:rPr>
      </w:pPr>
      <w:r w:rsidRPr="00406961">
        <w:rPr>
          <w:sz w:val="28"/>
          <w:szCs w:val="28"/>
          <w:lang w:val="uk-UA"/>
        </w:rPr>
        <w:t xml:space="preserve">На підставі цього розрахована величина опосередкованої вартості наймання (оренди) житла у місті </w:t>
      </w:r>
      <w:proofErr w:type="spellStart"/>
      <w:r w:rsidRPr="00406961">
        <w:rPr>
          <w:sz w:val="28"/>
          <w:szCs w:val="28"/>
          <w:lang w:val="uk-UA"/>
        </w:rPr>
        <w:t>Нетішин</w:t>
      </w:r>
      <w:proofErr w:type="spellEnd"/>
      <w:r w:rsidRPr="00406961">
        <w:rPr>
          <w:sz w:val="28"/>
          <w:szCs w:val="28"/>
          <w:lang w:val="uk-UA"/>
        </w:rPr>
        <w:t xml:space="preserve"> за перший квартал 2021 року. Вартість наймання житла залежить від загального стану житла, проведеного ремонту, встановлених металопластикових вікон, стану вхідних дверей тощо.                        Так, середня мінімальна вартість оренди однокімнатної квартири (33,7 </w:t>
      </w:r>
      <w:proofErr w:type="spellStart"/>
      <w:r w:rsidRPr="00406961">
        <w:rPr>
          <w:sz w:val="28"/>
          <w:szCs w:val="28"/>
          <w:lang w:val="uk-UA"/>
        </w:rPr>
        <w:t>кв</w:t>
      </w:r>
      <w:proofErr w:type="spellEnd"/>
      <w:r w:rsidRPr="00406961">
        <w:rPr>
          <w:sz w:val="28"/>
          <w:szCs w:val="28"/>
          <w:lang w:val="uk-UA"/>
        </w:rPr>
        <w:t>. м) складає 2000,0 гривень.</w:t>
      </w:r>
    </w:p>
    <w:p w:rsidR="00406961" w:rsidRPr="00406961" w:rsidRDefault="00406961" w:rsidP="00406961">
      <w:pPr>
        <w:ind w:firstLine="708"/>
        <w:jc w:val="both"/>
        <w:rPr>
          <w:sz w:val="28"/>
          <w:szCs w:val="28"/>
          <w:lang w:val="uk-UA"/>
        </w:rPr>
      </w:pPr>
      <w:r w:rsidRPr="00406961">
        <w:rPr>
          <w:sz w:val="28"/>
          <w:szCs w:val="28"/>
          <w:lang w:val="uk-UA"/>
        </w:rPr>
        <w:t xml:space="preserve">Відповідно до пункту 5 порядку визначення величини опосередкованої вартості наймання (оренди) житла в населеному пункті, затвердженого постановою Кабінету Міністрів України від 23 липня 2008 року № 682 величина опосередкованої вартості наймання (оренди) житла на одну особу розраховується щокварталу за формулою: </w:t>
      </w:r>
    </w:p>
    <w:p w:rsidR="00406961" w:rsidRPr="00406961" w:rsidRDefault="00406961" w:rsidP="00406961">
      <w:pPr>
        <w:ind w:firstLine="708"/>
        <w:jc w:val="both"/>
        <w:rPr>
          <w:sz w:val="28"/>
          <w:szCs w:val="28"/>
          <w:lang w:val="uk-UA"/>
        </w:rPr>
      </w:pPr>
    </w:p>
    <w:p w:rsidR="00406961" w:rsidRPr="00406961" w:rsidRDefault="00406961" w:rsidP="00406961">
      <w:pPr>
        <w:ind w:firstLine="708"/>
        <w:jc w:val="both"/>
        <w:rPr>
          <w:sz w:val="28"/>
          <w:szCs w:val="28"/>
          <w:lang w:val="uk-UA"/>
        </w:rPr>
      </w:pPr>
      <w:proofErr w:type="spellStart"/>
      <w:r w:rsidRPr="00406961">
        <w:rPr>
          <w:sz w:val="28"/>
          <w:szCs w:val="28"/>
          <w:lang w:val="uk-UA"/>
        </w:rPr>
        <w:t>ОПн</w:t>
      </w:r>
      <w:proofErr w:type="spellEnd"/>
      <w:r w:rsidRPr="00406961">
        <w:rPr>
          <w:sz w:val="28"/>
          <w:szCs w:val="28"/>
          <w:lang w:val="uk-UA"/>
        </w:rPr>
        <w:t xml:space="preserve"> = (Пн</w:t>
      </w:r>
      <w:r w:rsidRPr="00406961">
        <w:rPr>
          <w:sz w:val="28"/>
          <w:szCs w:val="28"/>
          <w:vertAlign w:val="subscript"/>
          <w:lang w:val="uk-UA"/>
        </w:rPr>
        <w:t>1</w:t>
      </w:r>
      <w:r w:rsidRPr="00406961">
        <w:rPr>
          <w:sz w:val="28"/>
          <w:szCs w:val="28"/>
          <w:lang w:val="uk-UA"/>
        </w:rPr>
        <w:t xml:space="preserve">  + Пн</w:t>
      </w:r>
      <w:r w:rsidRPr="00406961">
        <w:rPr>
          <w:sz w:val="28"/>
          <w:szCs w:val="28"/>
          <w:vertAlign w:val="subscript"/>
          <w:lang w:val="uk-UA"/>
        </w:rPr>
        <w:t>2</w:t>
      </w:r>
      <w:r w:rsidRPr="00406961">
        <w:rPr>
          <w:sz w:val="28"/>
          <w:szCs w:val="28"/>
          <w:lang w:val="uk-UA"/>
        </w:rPr>
        <w:t xml:space="preserve"> + Пн</w:t>
      </w:r>
      <w:r w:rsidRPr="00406961">
        <w:rPr>
          <w:sz w:val="28"/>
          <w:szCs w:val="28"/>
          <w:vertAlign w:val="subscript"/>
          <w:lang w:val="uk-UA"/>
        </w:rPr>
        <w:t>3</w:t>
      </w:r>
      <w:r w:rsidRPr="00406961">
        <w:rPr>
          <w:sz w:val="28"/>
          <w:szCs w:val="28"/>
          <w:lang w:val="uk-UA"/>
        </w:rPr>
        <w:t xml:space="preserve">) : 3, </w:t>
      </w:r>
    </w:p>
    <w:p w:rsidR="00406961" w:rsidRPr="00406961" w:rsidRDefault="00406961" w:rsidP="00406961">
      <w:pPr>
        <w:jc w:val="both"/>
        <w:rPr>
          <w:sz w:val="28"/>
          <w:szCs w:val="28"/>
          <w:lang w:val="uk-UA"/>
        </w:rPr>
      </w:pPr>
      <w:r w:rsidRPr="00406961">
        <w:rPr>
          <w:sz w:val="28"/>
          <w:szCs w:val="28"/>
          <w:lang w:val="uk-UA"/>
        </w:rPr>
        <w:t xml:space="preserve">де </w:t>
      </w:r>
    </w:p>
    <w:p w:rsidR="00406961" w:rsidRPr="00406961" w:rsidRDefault="00406961" w:rsidP="00406961">
      <w:pPr>
        <w:ind w:firstLine="708"/>
        <w:jc w:val="both"/>
        <w:rPr>
          <w:sz w:val="28"/>
          <w:szCs w:val="28"/>
          <w:lang w:val="uk-UA"/>
        </w:rPr>
      </w:pPr>
      <w:r w:rsidRPr="00406961">
        <w:rPr>
          <w:bCs/>
          <w:sz w:val="28"/>
          <w:szCs w:val="28"/>
          <w:lang w:val="uk-UA"/>
        </w:rPr>
        <w:t>Пн</w:t>
      </w:r>
      <w:r w:rsidRPr="00406961">
        <w:rPr>
          <w:bCs/>
          <w:sz w:val="28"/>
          <w:szCs w:val="28"/>
          <w:vertAlign w:val="subscript"/>
          <w:lang w:val="uk-UA"/>
        </w:rPr>
        <w:t>1</w:t>
      </w:r>
      <w:r w:rsidRPr="00406961">
        <w:rPr>
          <w:sz w:val="28"/>
          <w:szCs w:val="28"/>
          <w:lang w:val="uk-UA"/>
        </w:rPr>
        <w:t xml:space="preserve">, </w:t>
      </w:r>
      <w:r w:rsidRPr="00406961">
        <w:rPr>
          <w:bCs/>
          <w:sz w:val="28"/>
          <w:szCs w:val="28"/>
          <w:lang w:val="uk-UA"/>
        </w:rPr>
        <w:t>Пн</w:t>
      </w:r>
      <w:r w:rsidRPr="00406961">
        <w:rPr>
          <w:bCs/>
          <w:sz w:val="28"/>
          <w:szCs w:val="28"/>
          <w:vertAlign w:val="subscript"/>
          <w:lang w:val="uk-UA"/>
        </w:rPr>
        <w:t>2</w:t>
      </w:r>
      <w:r w:rsidRPr="00406961">
        <w:rPr>
          <w:sz w:val="28"/>
          <w:szCs w:val="28"/>
          <w:lang w:val="uk-UA"/>
        </w:rPr>
        <w:t xml:space="preserve">, </w:t>
      </w:r>
      <w:r w:rsidRPr="00406961">
        <w:rPr>
          <w:bCs/>
          <w:sz w:val="28"/>
          <w:szCs w:val="28"/>
          <w:lang w:val="uk-UA"/>
        </w:rPr>
        <w:t>Пн</w:t>
      </w:r>
      <w:r w:rsidRPr="00406961">
        <w:rPr>
          <w:bCs/>
          <w:sz w:val="28"/>
          <w:szCs w:val="28"/>
          <w:vertAlign w:val="subscript"/>
          <w:lang w:val="uk-UA"/>
        </w:rPr>
        <w:t>3</w:t>
      </w:r>
      <w:r w:rsidRPr="00406961">
        <w:rPr>
          <w:sz w:val="28"/>
          <w:szCs w:val="28"/>
          <w:lang w:val="uk-UA"/>
        </w:rPr>
        <w:t xml:space="preserve"> - розмір плати, що вноситься за наймання (оренду) житла однією особою (розраховується шляхом множення мінімального розміру плати за наймання (оренду) одного квадратного метра загальної площі квартири чи житлового будинку на мінімальну норму забезпечення житлом) за кожний місяць відповідного кварталу.</w:t>
      </w:r>
    </w:p>
    <w:p w:rsidR="00406961" w:rsidRPr="00406961" w:rsidRDefault="00406961" w:rsidP="00406961">
      <w:pPr>
        <w:ind w:firstLine="708"/>
        <w:jc w:val="both"/>
        <w:rPr>
          <w:sz w:val="28"/>
          <w:szCs w:val="28"/>
          <w:lang w:val="uk-UA"/>
        </w:rPr>
      </w:pPr>
      <w:r w:rsidRPr="00406961">
        <w:rPr>
          <w:sz w:val="28"/>
          <w:szCs w:val="28"/>
          <w:lang w:val="uk-UA"/>
        </w:rPr>
        <w:t>Для розрахунку застосована мінімальна вартість одного квадратного метра за наймання (оренду) житла на місяць помножена на мінімальну норму забезпечення житлом:</w:t>
      </w:r>
    </w:p>
    <w:p w:rsidR="00406961" w:rsidRPr="00406961" w:rsidRDefault="00406961" w:rsidP="00406961">
      <w:pPr>
        <w:ind w:firstLine="708"/>
        <w:jc w:val="both"/>
        <w:rPr>
          <w:spacing w:val="-4"/>
          <w:sz w:val="28"/>
          <w:szCs w:val="28"/>
          <w:lang w:val="uk-UA"/>
        </w:rPr>
      </w:pPr>
      <w:r w:rsidRPr="00406961">
        <w:rPr>
          <w:b/>
          <w:bCs/>
          <w:spacing w:val="-4"/>
          <w:sz w:val="28"/>
          <w:szCs w:val="28"/>
          <w:lang w:val="uk-UA"/>
        </w:rPr>
        <w:t>Пн</w:t>
      </w:r>
      <w:r w:rsidRPr="00406961">
        <w:rPr>
          <w:b/>
          <w:bCs/>
          <w:spacing w:val="-4"/>
          <w:sz w:val="28"/>
          <w:szCs w:val="28"/>
          <w:vertAlign w:val="subscript"/>
          <w:lang w:val="uk-UA"/>
        </w:rPr>
        <w:t>1,</w:t>
      </w:r>
      <w:r w:rsidRPr="00406961">
        <w:rPr>
          <w:spacing w:val="-4"/>
          <w:sz w:val="28"/>
          <w:szCs w:val="28"/>
          <w:lang w:val="uk-UA"/>
        </w:rPr>
        <w:t xml:space="preserve"> </w:t>
      </w:r>
      <w:r w:rsidRPr="00406961">
        <w:rPr>
          <w:b/>
          <w:bCs/>
          <w:spacing w:val="-4"/>
          <w:sz w:val="28"/>
          <w:szCs w:val="28"/>
          <w:lang w:val="uk-UA"/>
        </w:rPr>
        <w:t>Пн</w:t>
      </w:r>
      <w:r w:rsidRPr="00406961">
        <w:rPr>
          <w:b/>
          <w:bCs/>
          <w:spacing w:val="-4"/>
          <w:sz w:val="28"/>
          <w:szCs w:val="28"/>
          <w:vertAlign w:val="subscript"/>
          <w:lang w:val="uk-UA"/>
        </w:rPr>
        <w:t>2,</w:t>
      </w:r>
      <w:r w:rsidRPr="00406961">
        <w:rPr>
          <w:spacing w:val="-4"/>
          <w:sz w:val="28"/>
          <w:szCs w:val="28"/>
          <w:lang w:val="uk-UA"/>
        </w:rPr>
        <w:t xml:space="preserve"> </w:t>
      </w:r>
      <w:r w:rsidRPr="00406961">
        <w:rPr>
          <w:b/>
          <w:bCs/>
          <w:spacing w:val="-4"/>
          <w:sz w:val="28"/>
          <w:szCs w:val="28"/>
          <w:lang w:val="uk-UA"/>
        </w:rPr>
        <w:t>Пн</w:t>
      </w:r>
      <w:r w:rsidRPr="00406961">
        <w:rPr>
          <w:b/>
          <w:bCs/>
          <w:spacing w:val="-4"/>
          <w:sz w:val="28"/>
          <w:szCs w:val="28"/>
          <w:vertAlign w:val="subscript"/>
          <w:lang w:val="uk-UA"/>
        </w:rPr>
        <w:t>3</w:t>
      </w:r>
      <w:r w:rsidRPr="00406961">
        <w:rPr>
          <w:spacing w:val="-4"/>
          <w:sz w:val="28"/>
          <w:szCs w:val="28"/>
          <w:lang w:val="uk-UA"/>
        </w:rPr>
        <w:t xml:space="preserve"> = 2000,0 грн : 33,7 </w:t>
      </w:r>
      <w:proofErr w:type="spellStart"/>
      <w:r w:rsidRPr="00406961">
        <w:rPr>
          <w:spacing w:val="-4"/>
          <w:sz w:val="28"/>
          <w:szCs w:val="28"/>
          <w:lang w:val="uk-UA"/>
        </w:rPr>
        <w:t>кв.м</w:t>
      </w:r>
      <w:proofErr w:type="spellEnd"/>
      <w:r w:rsidRPr="00406961">
        <w:rPr>
          <w:spacing w:val="-4"/>
          <w:sz w:val="28"/>
          <w:szCs w:val="28"/>
          <w:lang w:val="uk-UA"/>
        </w:rPr>
        <w:t xml:space="preserve"> = 59,347 грн х 6 </w:t>
      </w:r>
      <w:proofErr w:type="spellStart"/>
      <w:r w:rsidRPr="00406961">
        <w:rPr>
          <w:spacing w:val="-4"/>
          <w:sz w:val="28"/>
          <w:szCs w:val="28"/>
          <w:lang w:val="uk-UA"/>
        </w:rPr>
        <w:t>кв.м</w:t>
      </w:r>
      <w:proofErr w:type="spellEnd"/>
      <w:r w:rsidRPr="00406961">
        <w:rPr>
          <w:spacing w:val="-4"/>
          <w:sz w:val="28"/>
          <w:szCs w:val="28"/>
          <w:lang w:val="uk-UA"/>
        </w:rPr>
        <w:t xml:space="preserve"> = 356,08 гривень.</w:t>
      </w:r>
    </w:p>
    <w:p w:rsidR="00406961" w:rsidRPr="00406961" w:rsidRDefault="00406961" w:rsidP="00406961">
      <w:pPr>
        <w:ind w:firstLine="708"/>
        <w:jc w:val="both"/>
        <w:rPr>
          <w:sz w:val="28"/>
          <w:szCs w:val="28"/>
          <w:lang w:val="uk-UA"/>
        </w:rPr>
      </w:pPr>
    </w:p>
    <w:p w:rsidR="00406961" w:rsidRPr="00406961" w:rsidRDefault="00406961" w:rsidP="00406961">
      <w:pPr>
        <w:ind w:firstLine="708"/>
        <w:jc w:val="both"/>
        <w:rPr>
          <w:sz w:val="28"/>
          <w:szCs w:val="28"/>
          <w:lang w:val="uk-UA"/>
        </w:rPr>
      </w:pPr>
      <w:r w:rsidRPr="00406961">
        <w:rPr>
          <w:sz w:val="28"/>
          <w:szCs w:val="28"/>
          <w:lang w:val="uk-UA"/>
        </w:rPr>
        <w:t>Тоді, величина опосередкованої вартості наймання (оренди) житла у першому кварталі 2021 року складає:</w:t>
      </w:r>
    </w:p>
    <w:p w:rsidR="00406961" w:rsidRPr="00406961" w:rsidRDefault="00406961" w:rsidP="00406961">
      <w:pPr>
        <w:ind w:firstLine="708"/>
        <w:jc w:val="both"/>
        <w:rPr>
          <w:sz w:val="28"/>
          <w:szCs w:val="28"/>
          <w:lang w:val="uk-UA"/>
        </w:rPr>
      </w:pPr>
    </w:p>
    <w:p w:rsidR="00406961" w:rsidRPr="00406961" w:rsidRDefault="00406961" w:rsidP="00406961">
      <w:pPr>
        <w:ind w:firstLine="708"/>
        <w:jc w:val="both"/>
        <w:rPr>
          <w:sz w:val="28"/>
          <w:szCs w:val="28"/>
          <w:lang w:val="uk-UA"/>
        </w:rPr>
      </w:pPr>
      <w:proofErr w:type="spellStart"/>
      <w:r w:rsidRPr="00406961">
        <w:rPr>
          <w:b/>
          <w:bCs/>
          <w:sz w:val="28"/>
          <w:szCs w:val="28"/>
          <w:lang w:val="uk-UA"/>
        </w:rPr>
        <w:t>ОПн</w:t>
      </w:r>
      <w:proofErr w:type="spellEnd"/>
      <w:r w:rsidRPr="00406961">
        <w:rPr>
          <w:b/>
          <w:bCs/>
          <w:sz w:val="28"/>
          <w:szCs w:val="28"/>
          <w:lang w:val="uk-UA"/>
        </w:rPr>
        <w:t xml:space="preserve"> = (356,08 + 356,08 + 356,08) : 3 = 356,08 гривень</w:t>
      </w:r>
    </w:p>
    <w:p w:rsidR="003C6B92" w:rsidRPr="00406961" w:rsidRDefault="003C6B92" w:rsidP="00406961"/>
    <w:sectPr w:rsidR="003C6B92" w:rsidRPr="00406961" w:rsidSect="00406961">
      <w:pgSz w:w="11906" w:h="16838" w:code="9"/>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E2"/>
    <w:rsid w:val="00261E5E"/>
    <w:rsid w:val="00390658"/>
    <w:rsid w:val="003C6B92"/>
    <w:rsid w:val="00406961"/>
    <w:rsid w:val="00881ABB"/>
    <w:rsid w:val="00E2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34DA81"/>
  <w15:chartTrackingRefBased/>
  <w15:docId w15:val="{10AEAC97-0FC4-4B1D-87E0-1EE4B1FF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961"/>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semiHidden/>
    <w:unhideWhenUsed/>
    <w:qFormat/>
    <w:rsid w:val="00406961"/>
    <w:pPr>
      <w:ind w:firstLine="720"/>
      <w:jc w:val="center"/>
    </w:pPr>
    <w:rPr>
      <w:szCs w:val="20"/>
      <w:lang w:val="uk-UA"/>
    </w:rPr>
  </w:style>
  <w:style w:type="character" w:customStyle="1" w:styleId="rvts23">
    <w:name w:val="rvts23"/>
    <w:basedOn w:val="a0"/>
    <w:rsid w:val="00406961"/>
  </w:style>
  <w:style w:type="paragraph" w:styleId="a4">
    <w:name w:val="Balloon Text"/>
    <w:basedOn w:val="a"/>
    <w:link w:val="a5"/>
    <w:uiPriority w:val="99"/>
    <w:semiHidden/>
    <w:unhideWhenUsed/>
    <w:rsid w:val="00261E5E"/>
    <w:rPr>
      <w:rFonts w:ascii="Segoe UI" w:hAnsi="Segoe UI" w:cs="Segoe UI"/>
      <w:sz w:val="18"/>
      <w:szCs w:val="18"/>
    </w:rPr>
  </w:style>
  <w:style w:type="character" w:customStyle="1" w:styleId="a5">
    <w:name w:val="Текст выноски Знак"/>
    <w:basedOn w:val="a0"/>
    <w:link w:val="a4"/>
    <w:uiPriority w:val="99"/>
    <w:semiHidden/>
    <w:rsid w:val="00261E5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2021-04-08T12:26:00Z</cp:lastPrinted>
  <dcterms:created xsi:type="dcterms:W3CDTF">2021-03-29T05:41:00Z</dcterms:created>
  <dcterms:modified xsi:type="dcterms:W3CDTF">2021-04-08T12:26:00Z</dcterms:modified>
</cp:coreProperties>
</file>